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bookmarkStart w:id="0" w:name="_GoBack"/>
      <w:bookmarkEnd w:id="0"/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C32187" w:rsidRDefault="00070F6F" w:rsidP="00867ED7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 xml:space="preserve">اه </w:t>
            </w:r>
            <w:r w:rsidR="00867ED7">
              <w:rPr>
                <w:rFonts w:ascii="Times New Roman" w:cs="Times New Roman" w:hint="cs"/>
                <w:sz w:val="40"/>
                <w:szCs w:val="40"/>
                <w:rtl/>
              </w:rPr>
              <w:t>پوست و مو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867ED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867ED7">
              <w:rPr>
                <w:rFonts w:ascii="Times New Roman" w:cs="Times New Roman" w:hint="cs"/>
                <w:sz w:val="40"/>
                <w:szCs w:val="40"/>
                <w:rtl/>
              </w:rPr>
              <w:t>310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070F6F" w:rsidP="00867ED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</w:t>
            </w:r>
            <w:r w:rsidR="00867ED7">
              <w:rPr>
                <w:rFonts w:ascii="Times New Roman" w:cs="Times New Roman" w:hint="cs"/>
                <w:sz w:val="40"/>
                <w:szCs w:val="40"/>
                <w:rtl/>
              </w:rPr>
              <w:t xml:space="preserve"> اول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867ED7">
      <w:pPr>
        <w:pStyle w:val="BodyText"/>
        <w:bidi/>
        <w:spacing w:before="209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867ED7">
        <w:rPr>
          <w:rFonts w:hint="cs"/>
          <w:color w:val="1F497D"/>
          <w:rtl/>
        </w:rPr>
        <w:t xml:space="preserve">آقای دکترمهدی امیرنیا-خانم دکترزارع قره آغاجی </w:t>
      </w:r>
      <w:r w:rsidR="00867ED7">
        <w:rPr>
          <w:color w:val="1F497D"/>
          <w:rtl/>
        </w:rPr>
        <w:t>–</w:t>
      </w:r>
      <w:r w:rsidR="00867ED7">
        <w:rPr>
          <w:rFonts w:hint="cs"/>
          <w:color w:val="1F497D"/>
          <w:rtl/>
        </w:rPr>
        <w:t>آقای دکترمحمدرضا رنجکش-خانم دکترحمیده عظیمی-خانم دکترحمیده هریزچی خانم دکتر افسانه رادمهر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3D1371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867ED7">
      <w:pPr>
        <w:pStyle w:val="BodyText"/>
        <w:bidi/>
        <w:spacing w:before="264"/>
        <w:ind w:left="898"/>
        <w:rPr>
          <w:color w:val="1F497D"/>
          <w:rtl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867ED7">
        <w:rPr>
          <w:rFonts w:hint="cs"/>
          <w:color w:val="1F497D"/>
          <w:rtl/>
        </w:rPr>
        <w:t>14.30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1E2F0C"/>
    <w:rsid w:val="002A0871"/>
    <w:rsid w:val="00382CAF"/>
    <w:rsid w:val="003D1371"/>
    <w:rsid w:val="006E2219"/>
    <w:rsid w:val="00802560"/>
    <w:rsid w:val="00867ED7"/>
    <w:rsid w:val="00A02532"/>
    <w:rsid w:val="00AA2638"/>
    <w:rsid w:val="00B53329"/>
    <w:rsid w:val="00C32187"/>
    <w:rsid w:val="00CB70F0"/>
    <w:rsid w:val="00DF4477"/>
    <w:rsid w:val="00E1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2021-07-15T07:32:00Z</dcterms:created>
  <dcterms:modified xsi:type="dcterms:W3CDTF">2021-07-15T07:32:00Z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